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2C0F" w14:textId="77777777" w:rsidR="00D761FD" w:rsidRDefault="00D761FD">
      <w:pPr>
        <w:widowControl w:val="0"/>
      </w:pPr>
    </w:p>
    <w:tbl>
      <w:tblPr>
        <w:tblStyle w:val="aff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D761FD" w14:paraId="5D1828D6" w14:textId="77777777">
        <w:tc>
          <w:tcPr>
            <w:tcW w:w="7650" w:type="dxa"/>
          </w:tcPr>
          <w:p w14:paraId="31901404" w14:textId="53E34715" w:rsidR="00D761FD" w:rsidRDefault="002E27E8">
            <w:pPr>
              <w:pStyle w:val="Title"/>
              <w:keepNext w:val="0"/>
              <w:keepLines w:val="0"/>
              <w:spacing w:after="160" w:line="240" w:lineRule="auto"/>
              <w:rPr>
                <w:b/>
                <w:sz w:val="48"/>
                <w:szCs w:val="48"/>
              </w:rPr>
            </w:pPr>
            <w:r>
              <w:rPr>
                <w:b/>
                <w:sz w:val="48"/>
                <w:szCs w:val="48"/>
              </w:rPr>
              <w:t>HTBA Quarterly Meeting</w:t>
            </w:r>
            <w:r>
              <w:rPr>
                <w:b/>
                <w:sz w:val="48"/>
                <w:szCs w:val="48"/>
              </w:rPr>
              <w:br/>
            </w:r>
            <w:r>
              <w:rPr>
                <w:i/>
                <w:sz w:val="48"/>
                <w:szCs w:val="48"/>
              </w:rPr>
              <w:t>Q</w:t>
            </w:r>
            <w:r w:rsidR="00F73683">
              <w:rPr>
                <w:i/>
                <w:sz w:val="48"/>
                <w:szCs w:val="48"/>
              </w:rPr>
              <w:t>3</w:t>
            </w:r>
            <w:r>
              <w:rPr>
                <w:i/>
                <w:sz w:val="48"/>
                <w:szCs w:val="48"/>
              </w:rPr>
              <w:t xml:space="preserve"> 202</w:t>
            </w:r>
            <w:r w:rsidR="00D61620">
              <w:rPr>
                <w:i/>
                <w:sz w:val="48"/>
                <w:szCs w:val="48"/>
              </w:rPr>
              <w:t>4</w:t>
            </w:r>
          </w:p>
        </w:tc>
        <w:tc>
          <w:tcPr>
            <w:tcW w:w="2574" w:type="dxa"/>
            <w:vAlign w:val="bottom"/>
          </w:tcPr>
          <w:p w14:paraId="7F5CABC0" w14:textId="331819DC" w:rsidR="00D761FD" w:rsidRDefault="00F73683">
            <w:pPr>
              <w:pStyle w:val="Heading3"/>
              <w:keepNext w:val="0"/>
              <w:keepLines w:val="0"/>
              <w:spacing w:before="0" w:after="120" w:line="240" w:lineRule="auto"/>
              <w:jc w:val="right"/>
              <w:rPr>
                <w:b/>
                <w:color w:val="000000"/>
                <w:sz w:val="19"/>
                <w:szCs w:val="19"/>
              </w:rPr>
            </w:pPr>
            <w:r>
              <w:rPr>
                <w:b/>
                <w:color w:val="000000"/>
                <w:sz w:val="19"/>
                <w:szCs w:val="19"/>
              </w:rPr>
              <w:t>08</w:t>
            </w:r>
            <w:r w:rsidR="002E27E8">
              <w:rPr>
                <w:b/>
                <w:color w:val="000000"/>
                <w:sz w:val="19"/>
                <w:szCs w:val="19"/>
              </w:rPr>
              <w:t>/</w:t>
            </w:r>
            <w:r>
              <w:rPr>
                <w:b/>
                <w:color w:val="000000"/>
                <w:sz w:val="19"/>
                <w:szCs w:val="19"/>
              </w:rPr>
              <w:t>22</w:t>
            </w:r>
            <w:r w:rsidR="002E27E8">
              <w:rPr>
                <w:b/>
                <w:color w:val="000000"/>
                <w:sz w:val="19"/>
                <w:szCs w:val="19"/>
              </w:rPr>
              <w:t>/202</w:t>
            </w:r>
            <w:r w:rsidR="00D61620">
              <w:rPr>
                <w:b/>
                <w:color w:val="000000"/>
                <w:sz w:val="19"/>
                <w:szCs w:val="19"/>
              </w:rPr>
              <w:t>4</w:t>
            </w:r>
          </w:p>
          <w:p w14:paraId="2135DDD6" w14:textId="77777777" w:rsidR="00D761FD" w:rsidRDefault="002E27E8">
            <w:pPr>
              <w:pStyle w:val="Heading3"/>
              <w:keepNext w:val="0"/>
              <w:keepLines w:val="0"/>
              <w:spacing w:before="0" w:after="120" w:line="240" w:lineRule="auto"/>
              <w:jc w:val="right"/>
              <w:rPr>
                <w:b/>
                <w:color w:val="000000"/>
                <w:sz w:val="19"/>
                <w:szCs w:val="19"/>
              </w:rPr>
            </w:pPr>
            <w:r>
              <w:rPr>
                <w:b/>
                <w:color w:val="000000"/>
                <w:sz w:val="19"/>
                <w:szCs w:val="19"/>
              </w:rPr>
              <w:t>7:00PM</w:t>
            </w:r>
          </w:p>
          <w:p w14:paraId="2A8C229A" w14:textId="1AA4C989" w:rsidR="00D761FD" w:rsidRDefault="002E27E8">
            <w:pPr>
              <w:pStyle w:val="Heading3"/>
              <w:keepNext w:val="0"/>
              <w:keepLines w:val="0"/>
              <w:spacing w:before="0" w:after="120" w:line="240" w:lineRule="auto"/>
              <w:jc w:val="right"/>
              <w:rPr>
                <w:b/>
                <w:color w:val="000000"/>
                <w:sz w:val="19"/>
                <w:szCs w:val="19"/>
              </w:rPr>
            </w:pPr>
            <w:r>
              <w:rPr>
                <w:b/>
                <w:color w:val="000000"/>
                <w:sz w:val="19"/>
                <w:szCs w:val="19"/>
              </w:rPr>
              <w:t xml:space="preserve">Zoom &amp; </w:t>
            </w:r>
            <w:r w:rsidR="00D61620">
              <w:rPr>
                <w:b/>
                <w:color w:val="000000"/>
                <w:sz w:val="19"/>
                <w:szCs w:val="19"/>
              </w:rPr>
              <w:t>48</w:t>
            </w:r>
            <w:r>
              <w:rPr>
                <w:b/>
                <w:color w:val="000000"/>
                <w:sz w:val="19"/>
                <w:szCs w:val="19"/>
              </w:rPr>
              <w:t xml:space="preserve"> Hamilton Terrace</w:t>
            </w:r>
          </w:p>
        </w:tc>
      </w:tr>
    </w:tbl>
    <w:p w14:paraId="02E3911B" w14:textId="77777777" w:rsidR="00D761FD" w:rsidRDefault="00D761FD">
      <w:pPr>
        <w:widowControl w:val="0"/>
        <w:rPr>
          <w:sz w:val="19"/>
          <w:szCs w:val="19"/>
        </w:rPr>
      </w:pPr>
    </w:p>
    <w:tbl>
      <w:tblPr>
        <w:tblStyle w:val="affb"/>
        <w:tblW w:w="102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1946"/>
        <w:gridCol w:w="3184"/>
        <w:gridCol w:w="1779"/>
        <w:gridCol w:w="3315"/>
      </w:tblGrid>
      <w:tr w:rsidR="00D761FD" w14:paraId="22E95785" w14:textId="77777777" w:rsidTr="00D761FD">
        <w:tc>
          <w:tcPr>
            <w:tcW w:w="1946" w:type="dxa"/>
            <w:tcMar>
              <w:top w:w="144" w:type="dxa"/>
            </w:tcMar>
          </w:tcPr>
          <w:p w14:paraId="6F4279D8" w14:textId="77777777" w:rsidR="00D761FD" w:rsidRDefault="002E27E8">
            <w:pPr>
              <w:pStyle w:val="Heading2"/>
              <w:keepLines w:val="0"/>
              <w:spacing w:before="80" w:after="80" w:line="240" w:lineRule="auto"/>
              <w:rPr>
                <w:b/>
                <w:sz w:val="19"/>
                <w:szCs w:val="19"/>
              </w:rPr>
            </w:pPr>
            <w:r>
              <w:rPr>
                <w:b/>
                <w:sz w:val="19"/>
                <w:szCs w:val="19"/>
              </w:rPr>
              <w:t>Meeting called by:</w:t>
            </w:r>
          </w:p>
        </w:tc>
        <w:tc>
          <w:tcPr>
            <w:tcW w:w="3184" w:type="dxa"/>
            <w:tcMar>
              <w:top w:w="144" w:type="dxa"/>
            </w:tcMar>
          </w:tcPr>
          <w:p w14:paraId="644946C9" w14:textId="51FF84F5" w:rsidR="00D761FD" w:rsidRDefault="002E27E8">
            <w:pPr>
              <w:spacing w:before="80" w:after="80" w:line="240" w:lineRule="auto"/>
              <w:rPr>
                <w:sz w:val="19"/>
                <w:szCs w:val="19"/>
              </w:rPr>
            </w:pPr>
            <w:r>
              <w:rPr>
                <w:sz w:val="19"/>
                <w:szCs w:val="19"/>
              </w:rPr>
              <w:t>President M</w:t>
            </w:r>
            <w:r w:rsidR="00D61620">
              <w:rPr>
                <w:sz w:val="19"/>
                <w:szCs w:val="19"/>
              </w:rPr>
              <w:t>atthew Davies Miller</w:t>
            </w:r>
          </w:p>
        </w:tc>
        <w:tc>
          <w:tcPr>
            <w:tcW w:w="1779" w:type="dxa"/>
            <w:tcMar>
              <w:top w:w="144" w:type="dxa"/>
            </w:tcMar>
          </w:tcPr>
          <w:p w14:paraId="6A2D6C67" w14:textId="77777777" w:rsidR="00D761FD" w:rsidRDefault="002E27E8">
            <w:pPr>
              <w:pStyle w:val="Heading2"/>
              <w:keepLines w:val="0"/>
              <w:spacing w:before="80" w:after="80" w:line="240" w:lineRule="auto"/>
              <w:rPr>
                <w:b/>
                <w:sz w:val="19"/>
                <w:szCs w:val="19"/>
              </w:rPr>
            </w:pPr>
            <w:r>
              <w:rPr>
                <w:b/>
                <w:sz w:val="19"/>
                <w:szCs w:val="19"/>
              </w:rPr>
              <w:t>Type of meeting:</w:t>
            </w:r>
          </w:p>
        </w:tc>
        <w:tc>
          <w:tcPr>
            <w:tcW w:w="3315" w:type="dxa"/>
            <w:tcMar>
              <w:top w:w="144" w:type="dxa"/>
            </w:tcMar>
          </w:tcPr>
          <w:p w14:paraId="6BA48E05" w14:textId="77777777" w:rsidR="00D761FD" w:rsidRDefault="002E27E8">
            <w:pPr>
              <w:spacing w:before="80" w:after="80" w:line="240" w:lineRule="auto"/>
              <w:rPr>
                <w:sz w:val="19"/>
                <w:szCs w:val="19"/>
              </w:rPr>
            </w:pPr>
            <w:r>
              <w:rPr>
                <w:sz w:val="19"/>
                <w:szCs w:val="19"/>
              </w:rPr>
              <w:t>Quarterly Meeting</w:t>
            </w:r>
          </w:p>
        </w:tc>
      </w:tr>
      <w:tr w:rsidR="00D761FD" w14:paraId="521D28E9" w14:textId="77777777" w:rsidTr="00D761FD">
        <w:tc>
          <w:tcPr>
            <w:tcW w:w="1946" w:type="dxa"/>
          </w:tcPr>
          <w:p w14:paraId="6CCF4CF9" w14:textId="77777777" w:rsidR="00D761FD" w:rsidRDefault="002E27E8">
            <w:pPr>
              <w:pStyle w:val="Heading2"/>
              <w:keepLines w:val="0"/>
              <w:spacing w:before="80" w:after="80" w:line="240" w:lineRule="auto"/>
              <w:rPr>
                <w:b/>
                <w:sz w:val="19"/>
                <w:szCs w:val="19"/>
              </w:rPr>
            </w:pPr>
            <w:r>
              <w:rPr>
                <w:b/>
                <w:sz w:val="19"/>
                <w:szCs w:val="19"/>
              </w:rPr>
              <w:t>Facilitator:</w:t>
            </w:r>
          </w:p>
        </w:tc>
        <w:tc>
          <w:tcPr>
            <w:tcW w:w="3184" w:type="dxa"/>
          </w:tcPr>
          <w:p w14:paraId="67C8ED7B" w14:textId="529C8C7C" w:rsidR="00D761FD" w:rsidRDefault="002E27E8">
            <w:pPr>
              <w:spacing w:before="80" w:after="80" w:line="240" w:lineRule="auto"/>
              <w:rPr>
                <w:sz w:val="19"/>
                <w:szCs w:val="19"/>
              </w:rPr>
            </w:pPr>
            <w:r>
              <w:rPr>
                <w:sz w:val="19"/>
                <w:szCs w:val="19"/>
              </w:rPr>
              <w:t>Liz Wolfe</w:t>
            </w:r>
          </w:p>
        </w:tc>
        <w:tc>
          <w:tcPr>
            <w:tcW w:w="1779" w:type="dxa"/>
          </w:tcPr>
          <w:p w14:paraId="224B7FCC" w14:textId="77777777" w:rsidR="00D761FD" w:rsidRDefault="00D761FD">
            <w:pPr>
              <w:pStyle w:val="Heading2"/>
              <w:keepLines w:val="0"/>
              <w:spacing w:before="80" w:after="80" w:line="240" w:lineRule="auto"/>
              <w:rPr>
                <w:b/>
                <w:sz w:val="19"/>
                <w:szCs w:val="19"/>
              </w:rPr>
            </w:pPr>
          </w:p>
        </w:tc>
        <w:tc>
          <w:tcPr>
            <w:tcW w:w="3315" w:type="dxa"/>
          </w:tcPr>
          <w:p w14:paraId="45726F1B" w14:textId="77777777" w:rsidR="00D761FD" w:rsidRDefault="00D761FD">
            <w:pPr>
              <w:spacing w:before="80" w:after="80" w:line="240" w:lineRule="auto"/>
              <w:rPr>
                <w:sz w:val="19"/>
                <w:szCs w:val="19"/>
              </w:rPr>
            </w:pPr>
          </w:p>
        </w:tc>
      </w:tr>
      <w:tr w:rsidR="00D761FD" w14:paraId="77939351" w14:textId="77777777" w:rsidTr="00D761FD">
        <w:tc>
          <w:tcPr>
            <w:tcW w:w="1946" w:type="dxa"/>
          </w:tcPr>
          <w:p w14:paraId="43B76523" w14:textId="77777777" w:rsidR="00D761FD" w:rsidRDefault="002E27E8">
            <w:pPr>
              <w:pStyle w:val="Heading2"/>
              <w:keepLines w:val="0"/>
              <w:spacing w:before="80" w:after="0" w:line="240" w:lineRule="auto"/>
              <w:rPr>
                <w:b/>
                <w:sz w:val="19"/>
                <w:szCs w:val="19"/>
              </w:rPr>
            </w:pPr>
            <w:r>
              <w:rPr>
                <w:b/>
                <w:sz w:val="19"/>
                <w:szCs w:val="19"/>
              </w:rPr>
              <w:t xml:space="preserve">Board Members Present: </w:t>
            </w:r>
          </w:p>
        </w:tc>
        <w:tc>
          <w:tcPr>
            <w:tcW w:w="8278" w:type="dxa"/>
            <w:gridSpan w:val="3"/>
          </w:tcPr>
          <w:p w14:paraId="6DAFB82B" w14:textId="77777777" w:rsidR="00D761FD" w:rsidRDefault="00D761FD">
            <w:pPr>
              <w:spacing w:before="80" w:line="240" w:lineRule="auto"/>
              <w:rPr>
                <w:sz w:val="19"/>
                <w:szCs w:val="19"/>
              </w:rPr>
            </w:pPr>
          </w:p>
          <w:p w14:paraId="09393C44" w14:textId="5062461E" w:rsidR="00D761FD" w:rsidRDefault="00D61620">
            <w:pPr>
              <w:spacing w:before="80" w:line="240" w:lineRule="auto"/>
              <w:rPr>
                <w:sz w:val="19"/>
                <w:szCs w:val="19"/>
              </w:rPr>
            </w:pPr>
            <w:r>
              <w:rPr>
                <w:b/>
                <w:sz w:val="19"/>
                <w:szCs w:val="19"/>
              </w:rPr>
              <w:t xml:space="preserve"> </w:t>
            </w:r>
            <w:r w:rsidR="002E27E8">
              <w:rPr>
                <w:b/>
                <w:sz w:val="19"/>
                <w:szCs w:val="19"/>
              </w:rPr>
              <w:t>President:</w:t>
            </w:r>
            <w:r w:rsidR="002E27E8">
              <w:rPr>
                <w:sz w:val="19"/>
                <w:szCs w:val="19"/>
              </w:rPr>
              <w:t xml:space="preserve"> </w:t>
            </w:r>
            <w:r>
              <w:rPr>
                <w:sz w:val="19"/>
                <w:szCs w:val="19"/>
              </w:rPr>
              <w:t>Matthew Davies Miller</w:t>
            </w:r>
            <w:r w:rsidR="002E27E8">
              <w:rPr>
                <w:sz w:val="19"/>
                <w:szCs w:val="19"/>
              </w:rPr>
              <w:t xml:space="preserve">         </w:t>
            </w:r>
            <w:r>
              <w:rPr>
                <w:sz w:val="19"/>
                <w:szCs w:val="19"/>
              </w:rPr>
              <w:t xml:space="preserve"> </w:t>
            </w:r>
            <w:r w:rsidR="002E27E8">
              <w:rPr>
                <w:b/>
                <w:sz w:val="19"/>
                <w:szCs w:val="19"/>
              </w:rPr>
              <w:t>Vice President:</w:t>
            </w:r>
            <w:r w:rsidR="002E27E8">
              <w:rPr>
                <w:sz w:val="19"/>
                <w:szCs w:val="19"/>
              </w:rPr>
              <w:t xml:space="preserve"> </w:t>
            </w:r>
            <w:r>
              <w:rPr>
                <w:sz w:val="19"/>
                <w:szCs w:val="19"/>
              </w:rPr>
              <w:t>Josh Dunn</w:t>
            </w:r>
            <w:r w:rsidR="002E27E8">
              <w:rPr>
                <w:sz w:val="19"/>
                <w:szCs w:val="19"/>
              </w:rPr>
              <w:t xml:space="preserve"> </w:t>
            </w:r>
          </w:p>
          <w:p w14:paraId="73C9ACE1" w14:textId="2CBDEF30" w:rsidR="00D761FD" w:rsidRDefault="002E27E8">
            <w:pPr>
              <w:spacing w:before="80" w:line="240" w:lineRule="auto"/>
              <w:rPr>
                <w:sz w:val="19"/>
                <w:szCs w:val="19"/>
              </w:rPr>
            </w:pPr>
            <w:r>
              <w:rPr>
                <w:sz w:val="19"/>
                <w:szCs w:val="19"/>
              </w:rPr>
              <w:t xml:space="preserve"> </w:t>
            </w:r>
            <w:r>
              <w:rPr>
                <w:b/>
                <w:sz w:val="19"/>
                <w:szCs w:val="19"/>
              </w:rPr>
              <w:t>Treasurer:</w:t>
            </w:r>
            <w:r>
              <w:rPr>
                <w:sz w:val="19"/>
                <w:szCs w:val="19"/>
              </w:rPr>
              <w:t xml:space="preserve"> Liz Wolfe                              </w:t>
            </w:r>
            <w:r>
              <w:rPr>
                <w:b/>
                <w:sz w:val="19"/>
                <w:szCs w:val="19"/>
              </w:rPr>
              <w:t>Secretary:</w:t>
            </w:r>
            <w:r>
              <w:rPr>
                <w:sz w:val="19"/>
                <w:szCs w:val="19"/>
              </w:rPr>
              <w:t xml:space="preserve"> </w:t>
            </w:r>
            <w:r w:rsidR="00D61620">
              <w:rPr>
                <w:sz w:val="19"/>
                <w:szCs w:val="19"/>
              </w:rPr>
              <w:t>Brandon Marshall</w:t>
            </w:r>
            <w:r>
              <w:rPr>
                <w:sz w:val="19"/>
                <w:szCs w:val="19"/>
              </w:rPr>
              <w:t xml:space="preserve"> </w:t>
            </w:r>
          </w:p>
          <w:p w14:paraId="39A448B1" w14:textId="1A376AF7" w:rsidR="00D761FD" w:rsidRDefault="002E27E8">
            <w:pPr>
              <w:spacing w:before="80" w:line="240" w:lineRule="auto"/>
              <w:rPr>
                <w:sz w:val="19"/>
                <w:szCs w:val="19"/>
              </w:rPr>
            </w:pPr>
            <w:r>
              <w:rPr>
                <w:sz w:val="19"/>
                <w:szCs w:val="19"/>
              </w:rPr>
              <w:t xml:space="preserve"> </w:t>
            </w:r>
            <w:r>
              <w:rPr>
                <w:b/>
                <w:sz w:val="19"/>
                <w:szCs w:val="19"/>
              </w:rPr>
              <w:t>Member-at-large:</w:t>
            </w:r>
            <w:r>
              <w:rPr>
                <w:sz w:val="19"/>
                <w:szCs w:val="19"/>
              </w:rPr>
              <w:t xml:space="preserve"> </w:t>
            </w:r>
            <w:r w:rsidR="00D61620">
              <w:rPr>
                <w:sz w:val="19"/>
                <w:szCs w:val="19"/>
              </w:rPr>
              <w:t>Marisol Montoya</w:t>
            </w:r>
            <w:r>
              <w:rPr>
                <w:sz w:val="19"/>
                <w:szCs w:val="19"/>
              </w:rPr>
              <w:t xml:space="preserve">       </w:t>
            </w:r>
          </w:p>
          <w:p w14:paraId="0A79A3F5" w14:textId="779D217E" w:rsidR="00D61620" w:rsidRDefault="00D61620">
            <w:pPr>
              <w:spacing w:before="80" w:line="240" w:lineRule="auto"/>
              <w:rPr>
                <w:sz w:val="19"/>
                <w:szCs w:val="19"/>
              </w:rPr>
            </w:pPr>
          </w:p>
        </w:tc>
      </w:tr>
    </w:tbl>
    <w:p w14:paraId="738775CC" w14:textId="77777777" w:rsidR="00D761FD" w:rsidRDefault="002E27E8">
      <w:pPr>
        <w:pStyle w:val="Heading1"/>
        <w:keepLines w:val="0"/>
        <w:pBdr>
          <w:bottom w:val="single" w:sz="4" w:space="1" w:color="000000"/>
        </w:pBdr>
        <w:spacing w:before="240" w:after="80" w:line="240" w:lineRule="auto"/>
        <w:rPr>
          <w:b/>
          <w:i/>
          <w:sz w:val="28"/>
          <w:szCs w:val="28"/>
        </w:rPr>
      </w:pPr>
      <w:r>
        <w:rPr>
          <w:b/>
          <w:i/>
          <w:sz w:val="28"/>
          <w:szCs w:val="28"/>
        </w:rPr>
        <w:t>Report of Officers</w:t>
      </w:r>
    </w:p>
    <w:tbl>
      <w:tblPr>
        <w:tblStyle w:val="TableGrid"/>
        <w:tblW w:w="13622" w:type="dxa"/>
        <w:tblLook w:val="0000" w:firstRow="0" w:lastRow="0" w:firstColumn="0" w:lastColumn="0" w:noHBand="0" w:noVBand="0"/>
      </w:tblPr>
      <w:tblGrid>
        <w:gridCol w:w="6565"/>
        <w:gridCol w:w="1350"/>
        <w:gridCol w:w="2301"/>
        <w:gridCol w:w="3406"/>
      </w:tblGrid>
      <w:tr w:rsidR="00D61620" w14:paraId="42066412" w14:textId="77777777" w:rsidTr="00D61620">
        <w:trPr>
          <w:trHeight w:val="323"/>
        </w:trPr>
        <w:tc>
          <w:tcPr>
            <w:tcW w:w="6565" w:type="dxa"/>
          </w:tcPr>
          <w:p w14:paraId="7F32970E" w14:textId="53C6A1BA" w:rsidR="00D61620" w:rsidRPr="00D61620" w:rsidRDefault="00D61620" w:rsidP="00D61620">
            <w:pPr>
              <w:rPr>
                <w:b/>
                <w:bCs/>
              </w:rPr>
            </w:pPr>
            <w:r>
              <w:rPr>
                <w:b/>
                <w:sz w:val="19"/>
                <w:szCs w:val="19"/>
              </w:rPr>
              <w:t>President’s Report</w:t>
            </w:r>
          </w:p>
        </w:tc>
        <w:tc>
          <w:tcPr>
            <w:tcW w:w="1350" w:type="dxa"/>
          </w:tcPr>
          <w:p w14:paraId="1755F24B" w14:textId="33405AFC" w:rsidR="00D61620" w:rsidRPr="00D61620" w:rsidRDefault="00D61620" w:rsidP="00D61620">
            <w:pPr>
              <w:rPr>
                <w:b/>
                <w:bCs/>
              </w:rPr>
            </w:pPr>
            <w:r>
              <w:rPr>
                <w:b/>
                <w:sz w:val="19"/>
                <w:szCs w:val="19"/>
              </w:rPr>
              <w:t>Presenter:</w:t>
            </w:r>
          </w:p>
        </w:tc>
        <w:tc>
          <w:tcPr>
            <w:tcW w:w="2301" w:type="dxa"/>
          </w:tcPr>
          <w:p w14:paraId="3E1B862D" w14:textId="6748A943" w:rsidR="00D61620" w:rsidRPr="00D61620" w:rsidRDefault="00D61620" w:rsidP="00D61620">
            <w:pPr>
              <w:rPr>
                <w:sz w:val="19"/>
                <w:szCs w:val="19"/>
              </w:rPr>
            </w:pPr>
            <w:r>
              <w:rPr>
                <w:sz w:val="19"/>
                <w:szCs w:val="19"/>
              </w:rPr>
              <w:t>Matt Davies Miller</w:t>
            </w:r>
          </w:p>
        </w:tc>
        <w:tc>
          <w:tcPr>
            <w:tcW w:w="3406" w:type="dxa"/>
          </w:tcPr>
          <w:p w14:paraId="566028B4" w14:textId="77777777" w:rsidR="00D61620" w:rsidRDefault="00D61620" w:rsidP="00D61620"/>
        </w:tc>
      </w:tr>
    </w:tbl>
    <w:p w14:paraId="500AC046" w14:textId="15B5FA4D" w:rsidR="00D61620" w:rsidRDefault="00F73683" w:rsidP="00D61620">
      <w:pPr>
        <w:rPr>
          <w:sz w:val="19"/>
          <w:szCs w:val="19"/>
        </w:rPr>
      </w:pPr>
      <w:r>
        <w:rPr>
          <w:sz w:val="19"/>
          <w:szCs w:val="19"/>
        </w:rPr>
        <w:t xml:space="preserve">Most of this meeting was spent planning for Hi Neighbor Day. Matt took some time at the beginning of the meeting to collect news and life updates from members of the block. </w:t>
      </w:r>
    </w:p>
    <w:p w14:paraId="786D54F0" w14:textId="13734126" w:rsidR="00F73683" w:rsidRDefault="00F73683" w:rsidP="00D61620">
      <w:pPr>
        <w:rPr>
          <w:sz w:val="19"/>
          <w:szCs w:val="19"/>
        </w:rPr>
      </w:pPr>
      <w:r>
        <w:rPr>
          <w:sz w:val="19"/>
          <w:szCs w:val="19"/>
        </w:rPr>
        <w:t xml:space="preserve">Liz and John’s son got engaged! </w:t>
      </w:r>
    </w:p>
    <w:p w14:paraId="09DA37D4" w14:textId="08052781" w:rsidR="00F73683" w:rsidRDefault="00F73683" w:rsidP="00D61620">
      <w:pPr>
        <w:rPr>
          <w:sz w:val="19"/>
          <w:szCs w:val="19"/>
        </w:rPr>
      </w:pPr>
      <w:r>
        <w:rPr>
          <w:sz w:val="19"/>
          <w:szCs w:val="19"/>
        </w:rPr>
        <w:t>Andre told us Toni Skai will be turning 5 years old and starting Kindergarten!</w:t>
      </w:r>
    </w:p>
    <w:p w14:paraId="67288047" w14:textId="6E598C49" w:rsidR="00F73683" w:rsidRDefault="00F73683" w:rsidP="00D61620">
      <w:pPr>
        <w:rPr>
          <w:sz w:val="19"/>
          <w:szCs w:val="19"/>
        </w:rPr>
      </w:pPr>
      <w:r>
        <w:rPr>
          <w:sz w:val="19"/>
          <w:szCs w:val="19"/>
        </w:rPr>
        <w:t>Chelsea told us Zev is now 7 months old and starting daycare!</w:t>
      </w:r>
    </w:p>
    <w:p w14:paraId="34F1E948" w14:textId="627BFDE1" w:rsidR="00F73683" w:rsidRDefault="00F73683" w:rsidP="00D61620">
      <w:pPr>
        <w:rPr>
          <w:sz w:val="19"/>
          <w:szCs w:val="19"/>
        </w:rPr>
      </w:pPr>
      <w:r>
        <w:rPr>
          <w:sz w:val="19"/>
          <w:szCs w:val="19"/>
        </w:rPr>
        <w:t>Matt shared that he had a successful knee surgery and is back on his feet!</w:t>
      </w:r>
    </w:p>
    <w:p w14:paraId="45D30910" w14:textId="77777777" w:rsidR="00F73683" w:rsidRDefault="00F73683" w:rsidP="00D61620">
      <w:pPr>
        <w:rPr>
          <w:sz w:val="19"/>
          <w:szCs w:val="19"/>
        </w:rPr>
      </w:pPr>
    </w:p>
    <w:p w14:paraId="5D8B45E6" w14:textId="77777777" w:rsidR="00D61620" w:rsidRPr="00D61620" w:rsidRDefault="00D61620" w:rsidP="00D61620">
      <w:pPr>
        <w:rPr>
          <w:sz w:val="19"/>
          <w:szCs w:val="19"/>
        </w:rPr>
      </w:pPr>
    </w:p>
    <w:tbl>
      <w:tblPr>
        <w:tblStyle w:val="affc"/>
        <w:tblW w:w="102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520980BD" w14:textId="77777777">
        <w:tc>
          <w:tcPr>
            <w:tcW w:w="6590" w:type="dxa"/>
            <w:tcBorders>
              <w:top w:val="single" w:sz="4" w:space="0" w:color="000000"/>
            </w:tcBorders>
          </w:tcPr>
          <w:p w14:paraId="60F407A3" w14:textId="6E85831E" w:rsidR="00D761FD" w:rsidRDefault="002E27E8">
            <w:pPr>
              <w:spacing w:before="80" w:line="240" w:lineRule="auto"/>
              <w:rPr>
                <w:b/>
                <w:sz w:val="19"/>
                <w:szCs w:val="19"/>
              </w:rPr>
            </w:pPr>
            <w:bookmarkStart w:id="0" w:name="bookmark=id.30j0zll" w:colFirst="0" w:colLast="0"/>
            <w:bookmarkStart w:id="1" w:name="bookmark=id.gjdgxs" w:colFirst="0" w:colLast="0"/>
            <w:bookmarkEnd w:id="0"/>
            <w:bookmarkEnd w:id="1"/>
            <w:r>
              <w:rPr>
                <w:b/>
                <w:sz w:val="19"/>
                <w:szCs w:val="19"/>
              </w:rPr>
              <w:t>Treasurer’s Report</w:t>
            </w:r>
          </w:p>
        </w:tc>
        <w:tc>
          <w:tcPr>
            <w:tcW w:w="1324" w:type="dxa"/>
            <w:tcBorders>
              <w:top w:val="single" w:sz="4" w:space="0" w:color="000000"/>
            </w:tcBorders>
          </w:tcPr>
          <w:p w14:paraId="0CD5D175" w14:textId="77777777" w:rsidR="00D761FD" w:rsidRDefault="002E27E8">
            <w:pPr>
              <w:pStyle w:val="Heading2"/>
              <w:keepLines w:val="0"/>
              <w:spacing w:before="80" w:after="0" w:line="240" w:lineRule="auto"/>
              <w:rPr>
                <w:b/>
                <w:sz w:val="19"/>
                <w:szCs w:val="19"/>
              </w:rPr>
            </w:pPr>
            <w:r>
              <w:rPr>
                <w:b/>
                <w:sz w:val="19"/>
                <w:szCs w:val="19"/>
              </w:rPr>
              <w:t>Presenter:</w:t>
            </w:r>
          </w:p>
        </w:tc>
        <w:tc>
          <w:tcPr>
            <w:tcW w:w="2310" w:type="dxa"/>
            <w:tcBorders>
              <w:top w:val="single" w:sz="4" w:space="0" w:color="000000"/>
            </w:tcBorders>
          </w:tcPr>
          <w:p w14:paraId="01D135CC" w14:textId="77777777" w:rsidR="00D761FD" w:rsidRDefault="002E27E8">
            <w:pPr>
              <w:spacing w:before="80" w:line="240" w:lineRule="auto"/>
              <w:rPr>
                <w:sz w:val="19"/>
                <w:szCs w:val="19"/>
              </w:rPr>
            </w:pPr>
            <w:r>
              <w:rPr>
                <w:sz w:val="19"/>
                <w:szCs w:val="19"/>
              </w:rPr>
              <w:t>Liz Wolfe</w:t>
            </w:r>
          </w:p>
        </w:tc>
      </w:tr>
    </w:tbl>
    <w:p w14:paraId="0621CA2F" w14:textId="07DB0709" w:rsidR="00D761FD" w:rsidRDefault="00370A43">
      <w:pPr>
        <w:spacing w:before="80" w:after="80" w:line="240" w:lineRule="auto"/>
        <w:rPr>
          <w:sz w:val="19"/>
          <w:szCs w:val="19"/>
        </w:rPr>
      </w:pPr>
      <w:r>
        <w:rPr>
          <w:sz w:val="19"/>
          <w:szCs w:val="19"/>
        </w:rPr>
        <w:t xml:space="preserve">The </w:t>
      </w:r>
      <w:r w:rsidR="00D61620">
        <w:rPr>
          <w:sz w:val="19"/>
          <w:szCs w:val="19"/>
        </w:rPr>
        <w:t>balance in the account is around $8</w:t>
      </w:r>
      <w:r w:rsidR="00F73683">
        <w:rPr>
          <w:sz w:val="19"/>
          <w:szCs w:val="19"/>
        </w:rPr>
        <w:t>992</w:t>
      </w:r>
      <w:r w:rsidR="00D61620">
        <w:rPr>
          <w:sz w:val="19"/>
          <w:szCs w:val="19"/>
        </w:rPr>
        <w:t>.</w:t>
      </w:r>
      <w:r w:rsidR="00F73683">
        <w:rPr>
          <w:sz w:val="19"/>
          <w:szCs w:val="19"/>
        </w:rPr>
        <w:t xml:space="preserve">49. We made $1500 in a donation from the film shoot at the end of July! The shoot was for “The Godfather </w:t>
      </w:r>
      <w:proofErr w:type="gramStart"/>
      <w:r w:rsidR="00F73683">
        <w:rPr>
          <w:sz w:val="19"/>
          <w:szCs w:val="19"/>
        </w:rPr>
        <w:t>Of</w:t>
      </w:r>
      <w:proofErr w:type="gramEnd"/>
      <w:r w:rsidR="00F73683">
        <w:rPr>
          <w:sz w:val="19"/>
          <w:szCs w:val="19"/>
        </w:rPr>
        <w:t xml:space="preserve"> Harlem.” </w:t>
      </w:r>
      <w:r w:rsidR="00D61620">
        <w:rPr>
          <w:sz w:val="19"/>
          <w:szCs w:val="19"/>
        </w:rPr>
        <w:t xml:space="preserve"> </w:t>
      </w:r>
    </w:p>
    <w:p w14:paraId="58CFF176" w14:textId="77777777" w:rsidR="00D761FD" w:rsidRDefault="00D761FD">
      <w:pPr>
        <w:widowControl w:val="0"/>
        <w:rPr>
          <w:sz w:val="19"/>
          <w:szCs w:val="19"/>
        </w:rPr>
      </w:pPr>
    </w:p>
    <w:p w14:paraId="3C6F1FF9" w14:textId="77777777" w:rsidR="00D761FD" w:rsidRDefault="00D761FD">
      <w:pPr>
        <w:widowControl w:val="0"/>
        <w:rPr>
          <w:sz w:val="19"/>
          <w:szCs w:val="19"/>
        </w:rPr>
      </w:pPr>
    </w:p>
    <w:tbl>
      <w:tblPr>
        <w:tblStyle w:val="affe"/>
        <w:tblW w:w="10224" w:type="dxa"/>
        <w:tblBorders>
          <w:top w:val="single" w:sz="4" w:space="0" w:color="000000"/>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3DF41C05" w14:textId="77777777">
        <w:tc>
          <w:tcPr>
            <w:tcW w:w="6590" w:type="dxa"/>
          </w:tcPr>
          <w:p w14:paraId="0E2A60B6" w14:textId="7369C42B" w:rsidR="00D761FD" w:rsidRDefault="00D61620">
            <w:pPr>
              <w:pStyle w:val="Heading2"/>
              <w:keepLines w:val="0"/>
              <w:spacing w:before="80" w:after="0" w:line="240" w:lineRule="auto"/>
              <w:rPr>
                <w:b/>
                <w:sz w:val="19"/>
                <w:szCs w:val="19"/>
              </w:rPr>
            </w:pPr>
            <w:bookmarkStart w:id="2" w:name="bookmark=id.3dy6vkm" w:colFirst="0" w:colLast="0"/>
            <w:bookmarkStart w:id="3" w:name="bookmark=id.tyjcwt" w:colFirst="0" w:colLast="0"/>
            <w:bookmarkEnd w:id="2"/>
            <w:bookmarkEnd w:id="3"/>
            <w:r>
              <w:rPr>
                <w:b/>
                <w:sz w:val="19"/>
                <w:szCs w:val="19"/>
              </w:rPr>
              <w:t>New Business</w:t>
            </w:r>
          </w:p>
        </w:tc>
        <w:tc>
          <w:tcPr>
            <w:tcW w:w="1324" w:type="dxa"/>
          </w:tcPr>
          <w:p w14:paraId="0ACCE403" w14:textId="77777777" w:rsidR="00D761FD" w:rsidRDefault="002E27E8">
            <w:pPr>
              <w:pStyle w:val="Heading2"/>
              <w:keepLines w:val="0"/>
              <w:spacing w:before="80" w:after="0" w:line="240" w:lineRule="auto"/>
              <w:rPr>
                <w:b/>
                <w:sz w:val="19"/>
                <w:szCs w:val="19"/>
              </w:rPr>
            </w:pPr>
            <w:bookmarkStart w:id="4" w:name="_heading=h.1t3h5sf" w:colFirst="0" w:colLast="0"/>
            <w:bookmarkEnd w:id="4"/>
            <w:r>
              <w:rPr>
                <w:b/>
                <w:sz w:val="19"/>
                <w:szCs w:val="19"/>
              </w:rPr>
              <w:t>Presenter:</w:t>
            </w:r>
          </w:p>
        </w:tc>
        <w:tc>
          <w:tcPr>
            <w:tcW w:w="2310" w:type="dxa"/>
          </w:tcPr>
          <w:p w14:paraId="7153FBE9" w14:textId="350893EB" w:rsidR="00D761FD" w:rsidRDefault="00FC6DC1">
            <w:pPr>
              <w:spacing w:before="80" w:line="240" w:lineRule="auto"/>
              <w:rPr>
                <w:sz w:val="19"/>
                <w:szCs w:val="19"/>
              </w:rPr>
            </w:pPr>
            <w:r>
              <w:rPr>
                <w:sz w:val="19"/>
                <w:szCs w:val="19"/>
              </w:rPr>
              <w:t>Matt Davies Miller</w:t>
            </w:r>
          </w:p>
        </w:tc>
      </w:tr>
    </w:tbl>
    <w:p w14:paraId="7849E4A9" w14:textId="77777777" w:rsidR="00F73683" w:rsidRPr="00F73683" w:rsidRDefault="002E27E8" w:rsidP="00F73683">
      <w:pPr>
        <w:pStyle w:val="Heading4"/>
        <w:spacing w:before="200" w:after="120" w:line="240" w:lineRule="auto"/>
        <w:rPr>
          <w:bCs/>
          <w:color w:val="000000"/>
          <w:sz w:val="19"/>
          <w:szCs w:val="19"/>
          <w:lang w:val="en-US"/>
        </w:rPr>
      </w:pPr>
      <w:bookmarkStart w:id="5" w:name="_heading=h.4d34og8" w:colFirst="0" w:colLast="0"/>
      <w:bookmarkEnd w:id="5"/>
      <w:r w:rsidRPr="00F73683">
        <w:rPr>
          <w:bCs/>
          <w:color w:val="000000"/>
          <w:sz w:val="19"/>
          <w:szCs w:val="19"/>
        </w:rPr>
        <w:t xml:space="preserve"> </w:t>
      </w:r>
      <w:r w:rsidR="00F73683" w:rsidRPr="00F73683">
        <w:rPr>
          <w:bCs/>
          <w:color w:val="000000"/>
          <w:sz w:val="19"/>
          <w:szCs w:val="19"/>
          <w:lang w:val="en-US"/>
        </w:rPr>
        <w:t>Rat traps:</w:t>
      </w:r>
    </w:p>
    <w:p w14:paraId="45D62546" w14:textId="77777777" w:rsidR="00F73683" w:rsidRPr="00F73683" w:rsidRDefault="00F73683" w:rsidP="00F73683">
      <w:pPr>
        <w:pStyle w:val="Heading4"/>
        <w:spacing w:before="200" w:after="120"/>
        <w:rPr>
          <w:bCs/>
          <w:color w:val="000000"/>
          <w:sz w:val="19"/>
          <w:szCs w:val="19"/>
          <w:lang w:val="en-US"/>
        </w:rPr>
      </w:pPr>
      <w:r w:rsidRPr="00F73683">
        <w:rPr>
          <w:bCs/>
          <w:color w:val="000000"/>
          <w:sz w:val="19"/>
          <w:szCs w:val="19"/>
          <w:lang w:val="en-US"/>
        </w:rPr>
        <w:t>No activity at rat traps</w:t>
      </w:r>
    </w:p>
    <w:p w14:paraId="4360CE43" w14:textId="77777777" w:rsidR="00F73683" w:rsidRPr="00F73683" w:rsidRDefault="00F73683" w:rsidP="00F73683">
      <w:pPr>
        <w:pStyle w:val="Heading4"/>
        <w:spacing w:before="200" w:after="120"/>
        <w:rPr>
          <w:bCs/>
          <w:color w:val="000000"/>
          <w:sz w:val="19"/>
          <w:szCs w:val="19"/>
          <w:lang w:val="en-US"/>
        </w:rPr>
      </w:pPr>
      <w:r w:rsidRPr="00F73683">
        <w:rPr>
          <w:bCs/>
          <w:color w:val="000000"/>
          <w:sz w:val="19"/>
          <w:szCs w:val="19"/>
          <w:lang w:val="en-US"/>
        </w:rPr>
        <w:t>Some neighbors reporting most rat activity along 144th</w:t>
      </w:r>
    </w:p>
    <w:p w14:paraId="73D5C664" w14:textId="77777777" w:rsidR="00F73683" w:rsidRPr="00F73683" w:rsidRDefault="00F73683" w:rsidP="00F73683">
      <w:pPr>
        <w:pStyle w:val="Heading4"/>
        <w:spacing w:before="200" w:after="120"/>
        <w:rPr>
          <w:bCs/>
          <w:color w:val="000000"/>
          <w:sz w:val="19"/>
          <w:szCs w:val="19"/>
          <w:lang w:val="en-US"/>
        </w:rPr>
      </w:pPr>
      <w:r w:rsidRPr="00F73683">
        <w:rPr>
          <w:bCs/>
          <w:color w:val="000000"/>
          <w:sz w:val="19"/>
          <w:szCs w:val="19"/>
          <w:lang w:val="en-US"/>
        </w:rPr>
        <w:t>We will be looking into handling rat business ourselves to save money</w:t>
      </w:r>
    </w:p>
    <w:p w14:paraId="6B28D34D" w14:textId="77777777" w:rsidR="00F73683" w:rsidRPr="00F73683" w:rsidRDefault="00F73683" w:rsidP="00F73683">
      <w:pPr>
        <w:pStyle w:val="Heading4"/>
        <w:spacing w:before="200" w:after="120"/>
        <w:rPr>
          <w:bCs/>
          <w:color w:val="000000"/>
          <w:sz w:val="19"/>
          <w:szCs w:val="19"/>
          <w:lang w:val="en-US"/>
        </w:rPr>
      </w:pPr>
      <w:r w:rsidRPr="00F73683">
        <w:rPr>
          <w:bCs/>
          <w:color w:val="000000"/>
          <w:sz w:val="19"/>
          <w:szCs w:val="19"/>
          <w:lang w:val="en-US"/>
        </w:rPr>
        <w:t>All of this on the advent of curbside compost pickup</w:t>
      </w:r>
    </w:p>
    <w:p w14:paraId="183F1D3F" w14:textId="77777777" w:rsidR="00F73683" w:rsidRDefault="00F73683" w:rsidP="00F73683">
      <w:pPr>
        <w:pStyle w:val="Heading4"/>
        <w:spacing w:before="200" w:after="120"/>
        <w:rPr>
          <w:bCs/>
          <w:color w:val="000000"/>
          <w:sz w:val="19"/>
          <w:szCs w:val="19"/>
          <w:lang w:val="en-US"/>
        </w:rPr>
      </w:pPr>
      <w:r w:rsidRPr="00F73683">
        <w:rPr>
          <w:bCs/>
          <w:color w:val="000000"/>
          <w:sz w:val="19"/>
          <w:szCs w:val="19"/>
          <w:lang w:val="en-US"/>
        </w:rPr>
        <w:t>In this fall, new rule that garbage will be require to be put on the curb in barrels instead of just the black bags.</w:t>
      </w:r>
    </w:p>
    <w:p w14:paraId="549050AE" w14:textId="77777777" w:rsidR="00F73683" w:rsidRDefault="00F73683" w:rsidP="00F73683">
      <w:pPr>
        <w:rPr>
          <w:lang w:val="en-US"/>
        </w:rPr>
      </w:pPr>
    </w:p>
    <w:p w14:paraId="637A0275" w14:textId="4C15EEE4" w:rsidR="00F73683" w:rsidRDefault="00F73683" w:rsidP="00F73683">
      <w:pPr>
        <w:rPr>
          <w:lang w:val="en-US"/>
        </w:rPr>
      </w:pPr>
      <w:r>
        <w:rPr>
          <w:lang w:val="en-US"/>
        </w:rPr>
        <w:t>Kid’s Day:</w:t>
      </w:r>
    </w:p>
    <w:p w14:paraId="54E46F69" w14:textId="758F7D2A" w:rsidR="00F73683" w:rsidRDefault="00F73683" w:rsidP="00F73683">
      <w:pPr>
        <w:rPr>
          <w:lang w:val="en-US"/>
        </w:rPr>
      </w:pPr>
      <w:r>
        <w:rPr>
          <w:lang w:val="en-US"/>
        </w:rPr>
        <w:t xml:space="preserve">We had a very </w:t>
      </w:r>
      <w:proofErr w:type="spellStart"/>
      <w:r>
        <w:rPr>
          <w:lang w:val="en-US"/>
        </w:rPr>
        <w:t>succesul</w:t>
      </w:r>
      <w:proofErr w:type="spellEnd"/>
      <w:r>
        <w:rPr>
          <w:lang w:val="en-US"/>
        </w:rPr>
        <w:t xml:space="preserve"> kid’s day at the start of the summer!</w:t>
      </w:r>
    </w:p>
    <w:p w14:paraId="4E1DE5A6" w14:textId="30F9A018" w:rsidR="00F73683" w:rsidRDefault="00F73683" w:rsidP="00F73683">
      <w:pPr>
        <w:rPr>
          <w:lang w:val="en-US"/>
        </w:rPr>
      </w:pPr>
      <w:r>
        <w:rPr>
          <w:lang w:val="en-US"/>
        </w:rPr>
        <w:lastRenderedPageBreak/>
        <w:t xml:space="preserve">About 11 kids among 4-5 families showed up! Early had them participate in an art event that went over extremely well. </w:t>
      </w:r>
    </w:p>
    <w:p w14:paraId="7C0A38F3" w14:textId="4F08BB48" w:rsidR="00F73683" w:rsidRDefault="00F73683" w:rsidP="00F73683">
      <w:pPr>
        <w:rPr>
          <w:lang w:val="en-US"/>
        </w:rPr>
      </w:pPr>
      <w:r>
        <w:rPr>
          <w:lang w:val="en-US"/>
        </w:rPr>
        <w:t>The engagement was so positive that we will be looking to put more of these on the block radar in the future!</w:t>
      </w:r>
    </w:p>
    <w:p w14:paraId="7A0A70A0" w14:textId="77777777" w:rsidR="00F73683" w:rsidRDefault="00F73683" w:rsidP="00F73683">
      <w:pPr>
        <w:rPr>
          <w:lang w:val="en-US"/>
        </w:rPr>
      </w:pPr>
    </w:p>
    <w:p w14:paraId="092D6538" w14:textId="77777777" w:rsidR="00F73683" w:rsidRPr="00F73683" w:rsidRDefault="00F73683" w:rsidP="00F73683">
      <w:pPr>
        <w:rPr>
          <w:lang w:val="en-US"/>
        </w:rPr>
      </w:pPr>
    </w:p>
    <w:p w14:paraId="4851BF7F" w14:textId="77777777" w:rsidR="00F73683" w:rsidRPr="00F73683" w:rsidRDefault="00F73683" w:rsidP="00F73683">
      <w:pPr>
        <w:pStyle w:val="Heading4"/>
        <w:spacing w:before="200" w:after="120"/>
        <w:rPr>
          <w:b/>
          <w:color w:val="000000"/>
          <w:sz w:val="19"/>
          <w:szCs w:val="19"/>
          <w:lang w:val="en-US"/>
        </w:rPr>
      </w:pPr>
    </w:p>
    <w:p w14:paraId="032C3B2A" w14:textId="77777777" w:rsidR="00F73683" w:rsidRPr="00F73683" w:rsidRDefault="00F73683" w:rsidP="00F73683">
      <w:pPr>
        <w:pStyle w:val="Heading4"/>
        <w:spacing w:before="200" w:after="120"/>
        <w:rPr>
          <w:b/>
          <w:color w:val="000000"/>
          <w:sz w:val="19"/>
          <w:szCs w:val="19"/>
          <w:lang w:val="en-US"/>
        </w:rPr>
      </w:pPr>
    </w:p>
    <w:p w14:paraId="5B37DAFC" w14:textId="52E66D6F" w:rsidR="00FC6DC1" w:rsidRPr="00FC6DC1" w:rsidRDefault="00FC6DC1" w:rsidP="00F73683">
      <w:pPr>
        <w:pStyle w:val="Heading4"/>
        <w:keepLines w:val="0"/>
        <w:spacing w:before="200" w:after="120" w:line="240" w:lineRule="auto"/>
      </w:pPr>
    </w:p>
    <w:p w14:paraId="34A5D584" w14:textId="078093D3" w:rsidR="006500A5" w:rsidRDefault="006500A5">
      <w:pPr>
        <w:widowControl w:val="0"/>
      </w:pPr>
    </w:p>
    <w:p w14:paraId="2ADC1D8F" w14:textId="77777777" w:rsidR="00D761FD" w:rsidRDefault="00D761FD"/>
    <w:p w14:paraId="5966D32F" w14:textId="77777777" w:rsidR="00D761FD" w:rsidRDefault="00D761FD">
      <w:pPr>
        <w:widowControl w:val="0"/>
        <w:rPr>
          <w:sz w:val="19"/>
          <w:szCs w:val="19"/>
        </w:rPr>
      </w:pPr>
    </w:p>
    <w:tbl>
      <w:tblPr>
        <w:tblStyle w:val="afff"/>
        <w:tblW w:w="10224" w:type="dxa"/>
        <w:tblBorders>
          <w:top w:val="single" w:sz="4" w:space="0" w:color="000000"/>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3DA0F56C" w14:textId="77777777">
        <w:tc>
          <w:tcPr>
            <w:tcW w:w="6590" w:type="dxa"/>
          </w:tcPr>
          <w:p w14:paraId="58C0A2EA" w14:textId="3B97903F" w:rsidR="00D761FD" w:rsidRDefault="002E27E8">
            <w:pPr>
              <w:pStyle w:val="Heading2"/>
              <w:keepLines w:val="0"/>
              <w:spacing w:before="80" w:after="0" w:line="240" w:lineRule="auto"/>
              <w:rPr>
                <w:b/>
                <w:sz w:val="19"/>
                <w:szCs w:val="19"/>
              </w:rPr>
            </w:pPr>
            <w:bookmarkStart w:id="6" w:name="bookmark=id.1ksv4uv" w:colFirst="0" w:colLast="0"/>
            <w:bookmarkStart w:id="7" w:name="bookmark=id.35nkun2" w:colFirst="0" w:colLast="0"/>
            <w:bookmarkStart w:id="8" w:name="_heading=h.44sinio" w:colFirst="0" w:colLast="0"/>
            <w:bookmarkEnd w:id="6"/>
            <w:bookmarkEnd w:id="7"/>
            <w:bookmarkEnd w:id="8"/>
            <w:r>
              <w:rPr>
                <w:b/>
                <w:sz w:val="19"/>
                <w:szCs w:val="19"/>
              </w:rPr>
              <w:t>Community Forum</w:t>
            </w:r>
          </w:p>
        </w:tc>
        <w:tc>
          <w:tcPr>
            <w:tcW w:w="1324" w:type="dxa"/>
          </w:tcPr>
          <w:p w14:paraId="7136D9F9" w14:textId="77777777" w:rsidR="00D761FD" w:rsidRDefault="002E27E8">
            <w:pPr>
              <w:pStyle w:val="Heading2"/>
              <w:keepLines w:val="0"/>
              <w:spacing w:before="80" w:after="0" w:line="240" w:lineRule="auto"/>
              <w:rPr>
                <w:b/>
                <w:sz w:val="19"/>
                <w:szCs w:val="19"/>
              </w:rPr>
            </w:pPr>
            <w:bookmarkStart w:id="9" w:name="_heading=h.2jxsxqh" w:colFirst="0" w:colLast="0"/>
            <w:bookmarkEnd w:id="9"/>
            <w:r>
              <w:rPr>
                <w:b/>
                <w:sz w:val="19"/>
                <w:szCs w:val="19"/>
              </w:rPr>
              <w:t>Presenter:</w:t>
            </w:r>
          </w:p>
        </w:tc>
        <w:tc>
          <w:tcPr>
            <w:tcW w:w="2310" w:type="dxa"/>
          </w:tcPr>
          <w:p w14:paraId="60552608" w14:textId="77777777" w:rsidR="00D761FD" w:rsidRDefault="002E27E8">
            <w:pPr>
              <w:spacing w:before="80" w:line="240" w:lineRule="auto"/>
              <w:rPr>
                <w:sz w:val="19"/>
                <w:szCs w:val="19"/>
              </w:rPr>
            </w:pPr>
            <w:r>
              <w:rPr>
                <w:sz w:val="19"/>
                <w:szCs w:val="19"/>
              </w:rPr>
              <w:t>William Geddes</w:t>
            </w:r>
          </w:p>
        </w:tc>
      </w:tr>
    </w:tbl>
    <w:p w14:paraId="62F3F504" w14:textId="77777777" w:rsidR="00D761FD" w:rsidRDefault="002E27E8">
      <w:pPr>
        <w:pStyle w:val="Heading4"/>
        <w:keepLines w:val="0"/>
        <w:spacing w:before="200" w:after="120" w:line="240" w:lineRule="auto"/>
        <w:rPr>
          <w:sz w:val="19"/>
          <w:szCs w:val="19"/>
        </w:rPr>
      </w:pPr>
      <w:bookmarkStart w:id="10" w:name="_heading=h.z337ya" w:colFirst="0" w:colLast="0"/>
      <w:bookmarkEnd w:id="10"/>
      <w:r>
        <w:rPr>
          <w:b/>
          <w:color w:val="000000"/>
          <w:sz w:val="19"/>
          <w:szCs w:val="19"/>
        </w:rPr>
        <w:t>Discussion:</w:t>
      </w:r>
    </w:p>
    <w:p w14:paraId="4E2CBA52" w14:textId="74235B5A" w:rsidR="00AA3244" w:rsidRDefault="00F73683" w:rsidP="00AA3244">
      <w:pPr>
        <w:ind w:firstLine="720"/>
        <w:rPr>
          <w:sz w:val="19"/>
          <w:szCs w:val="19"/>
        </w:rPr>
      </w:pPr>
      <w:bookmarkStart w:id="11" w:name="_heading=h.e4dwj3vplcj8" w:colFirst="0" w:colLast="0"/>
      <w:bookmarkEnd w:id="11"/>
      <w:r>
        <w:rPr>
          <w:sz w:val="19"/>
          <w:szCs w:val="19"/>
        </w:rPr>
        <w:t xml:space="preserve">Neighbors talked about the volunteer sign ups and planning for Hi Neighbor Day. </w:t>
      </w:r>
    </w:p>
    <w:p w14:paraId="0EA9A504" w14:textId="6E13F4CE" w:rsidR="00F73683" w:rsidRDefault="00F73683" w:rsidP="00AA3244">
      <w:pPr>
        <w:ind w:firstLine="720"/>
        <w:rPr>
          <w:sz w:val="19"/>
          <w:szCs w:val="19"/>
        </w:rPr>
      </w:pPr>
      <w:r>
        <w:rPr>
          <w:sz w:val="19"/>
          <w:szCs w:val="19"/>
        </w:rPr>
        <w:t>We have a $50 budget for plates and cups and the majority of everything else is by donation.</w:t>
      </w:r>
    </w:p>
    <w:p w14:paraId="30B07659" w14:textId="77777777" w:rsidR="00F73683" w:rsidRDefault="00F73683" w:rsidP="00AA3244">
      <w:pPr>
        <w:ind w:firstLine="720"/>
        <w:rPr>
          <w:sz w:val="19"/>
          <w:szCs w:val="19"/>
        </w:rPr>
      </w:pPr>
    </w:p>
    <w:p w14:paraId="61112EC9" w14:textId="6EF4F668" w:rsidR="00F73683" w:rsidRDefault="00F73683" w:rsidP="00AA3244">
      <w:pPr>
        <w:ind w:firstLine="720"/>
        <w:rPr>
          <w:sz w:val="19"/>
          <w:szCs w:val="19"/>
        </w:rPr>
      </w:pPr>
      <w:r>
        <w:rPr>
          <w:sz w:val="19"/>
          <w:szCs w:val="19"/>
        </w:rPr>
        <w:t xml:space="preserve">We discussed which neighbors wanted to bring food or donate street games for everyone to participate in. We communicated that the street will be closed with a barrier so car owners should plan their driving needs accordingly. </w:t>
      </w:r>
    </w:p>
    <w:sectPr w:rsidR="00F736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FD"/>
    <w:rsid w:val="002E27E8"/>
    <w:rsid w:val="00370A43"/>
    <w:rsid w:val="004A2F14"/>
    <w:rsid w:val="00503FFF"/>
    <w:rsid w:val="0053057F"/>
    <w:rsid w:val="006500A5"/>
    <w:rsid w:val="009C7070"/>
    <w:rsid w:val="00AA3244"/>
    <w:rsid w:val="00D61620"/>
    <w:rsid w:val="00D761FD"/>
    <w:rsid w:val="00F73683"/>
    <w:rsid w:val="00FC6136"/>
    <w:rsid w:val="00FC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E63B43B"/>
  <w15:docId w15:val="{D7905570-5236-1C48-AB55-C4A3222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4" w:type="dxa"/>
        <w:left w:w="0" w:type="dxa"/>
        <w:bottom w:w="14" w:type="dxa"/>
        <w:right w:w="0" w:type="dxa"/>
      </w:tblCellMar>
    </w:tblPr>
  </w:style>
  <w:style w:type="table" w:customStyle="1" w:styleId="a0">
    <w:basedOn w:val="TableNormal"/>
    <w:tblPr>
      <w:tblStyleRowBandSize w:val="1"/>
      <w:tblStyleColBandSize w:val="1"/>
      <w:tblCellMar>
        <w:top w:w="14" w:type="dxa"/>
        <w:left w:w="0" w:type="dxa"/>
        <w:bottom w:w="14" w:type="dxa"/>
        <w:right w:w="0" w:type="dxa"/>
      </w:tblCellMar>
    </w:tblPr>
  </w:style>
  <w:style w:type="table" w:customStyle="1" w:styleId="a1">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2">
    <w:basedOn w:val="TableNormal"/>
    <w:tblPr>
      <w:tblStyleRowBandSize w:val="1"/>
      <w:tblStyleColBandSize w:val="1"/>
      <w:tblCellMar>
        <w:top w:w="14" w:type="dxa"/>
        <w:left w:w="0" w:type="dxa"/>
        <w:bottom w:w="14" w:type="dxa"/>
        <w:right w:w="0" w:type="dxa"/>
      </w:tblCellMar>
    </w:tblPr>
  </w:style>
  <w:style w:type="table" w:customStyle="1" w:styleId="a3">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
    <w:tblPr>
      <w:tblStyleRowBandSize w:val="1"/>
      <w:tblStyleColBandSize w:val="1"/>
      <w:tblCellMar>
        <w:top w:w="14" w:type="dxa"/>
        <w:left w:w="0" w:type="dxa"/>
        <w:bottom w:w="14" w:type="dxa"/>
        <w:right w:w="0" w:type="dxa"/>
      </w:tblCellMar>
    </w:tblPr>
  </w:style>
  <w:style w:type="table" w:customStyle="1" w:styleId="a5">
    <w:basedOn w:val="TableNormal"/>
    <w:tblPr>
      <w:tblStyleRowBandSize w:val="1"/>
      <w:tblStyleColBandSize w:val="1"/>
      <w:tblCellMar>
        <w:top w:w="14" w:type="dxa"/>
        <w:left w:w="0" w:type="dxa"/>
        <w:bottom w:w="14" w:type="dxa"/>
        <w:right w:w="0" w:type="dxa"/>
      </w:tblCellMar>
    </w:tblPr>
  </w:style>
  <w:style w:type="table" w:customStyle="1" w:styleId="a6">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7">
    <w:basedOn w:val="TableNormal"/>
    <w:tblPr>
      <w:tblStyleRowBandSize w:val="1"/>
      <w:tblStyleColBandSize w:val="1"/>
      <w:tblCellMar>
        <w:top w:w="14" w:type="dxa"/>
        <w:left w:w="0" w:type="dxa"/>
        <w:bottom w:w="14" w:type="dxa"/>
        <w:right w:w="0" w:type="dxa"/>
      </w:tblCellMar>
    </w:tblPr>
  </w:style>
  <w:style w:type="table" w:customStyle="1" w:styleId="a8">
    <w:basedOn w:val="TableNormal"/>
    <w:tblPr>
      <w:tblStyleRowBandSize w:val="1"/>
      <w:tblStyleColBandSize w:val="1"/>
      <w:tblCellMar>
        <w:top w:w="14" w:type="dxa"/>
        <w:left w:w="0" w:type="dxa"/>
        <w:bottom w:w="14" w:type="dxa"/>
        <w:right w:w="0" w:type="dxa"/>
      </w:tblCellMar>
    </w:tblPr>
  </w:style>
  <w:style w:type="table" w:customStyle="1" w:styleId="a9">
    <w:basedOn w:val="TableNormal"/>
    <w:tblPr>
      <w:tblStyleRowBandSize w:val="1"/>
      <w:tblStyleColBandSize w:val="1"/>
      <w:tblCellMar>
        <w:top w:w="14" w:type="dxa"/>
        <w:left w:w="0" w:type="dxa"/>
        <w:bottom w:w="14" w:type="dxa"/>
        <w:right w:w="0" w:type="dxa"/>
      </w:tblCellMar>
    </w:tblPr>
  </w:style>
  <w:style w:type="table" w:customStyle="1" w:styleId="aa">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b">
    <w:basedOn w:val="TableNormal"/>
    <w:tblPr>
      <w:tblStyleRowBandSize w:val="1"/>
      <w:tblStyleColBandSize w:val="1"/>
      <w:tblCellMar>
        <w:top w:w="14" w:type="dxa"/>
        <w:left w:w="0" w:type="dxa"/>
        <w:bottom w:w="14" w:type="dxa"/>
        <w:right w:w="0" w:type="dxa"/>
      </w:tblCellMar>
    </w:tblPr>
  </w:style>
  <w:style w:type="table" w:customStyle="1" w:styleId="ac">
    <w:basedOn w:val="TableNormal"/>
    <w:tblPr>
      <w:tblStyleRowBandSize w:val="1"/>
      <w:tblStyleColBandSize w:val="1"/>
      <w:tblCellMar>
        <w:top w:w="14" w:type="dxa"/>
        <w:left w:w="0" w:type="dxa"/>
        <w:bottom w:w="14" w:type="dxa"/>
        <w:right w:w="0" w:type="dxa"/>
      </w:tblCellMar>
    </w:tblPr>
  </w:style>
  <w:style w:type="table" w:customStyle="1" w:styleId="ad">
    <w:basedOn w:val="TableNormal"/>
    <w:tblPr>
      <w:tblStyleRowBandSize w:val="1"/>
      <w:tblStyleColBandSize w:val="1"/>
      <w:tblCellMar>
        <w:top w:w="14" w:type="dxa"/>
        <w:left w:w="0" w:type="dxa"/>
        <w:bottom w:w="14" w:type="dxa"/>
        <w:right w:w="0" w:type="dxa"/>
      </w:tblCellMar>
    </w:tblPr>
  </w:style>
  <w:style w:type="table" w:customStyle="1" w:styleId="ae">
    <w:basedOn w:val="TableNormal"/>
    <w:tblPr>
      <w:tblStyleRowBandSize w:val="1"/>
      <w:tblStyleColBandSize w:val="1"/>
      <w:tblCellMar>
        <w:top w:w="14" w:type="dxa"/>
        <w:left w:w="0" w:type="dxa"/>
        <w:bottom w:w="14" w:type="dxa"/>
        <w:right w:w="0" w:type="dxa"/>
      </w:tblCellMar>
    </w:tblPr>
  </w:style>
  <w:style w:type="table" w:customStyle="1" w:styleId="af">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0">
    <w:basedOn w:val="TableNormal"/>
    <w:tblPr>
      <w:tblStyleRowBandSize w:val="1"/>
      <w:tblStyleColBandSize w:val="1"/>
      <w:tblCellMar>
        <w:top w:w="14" w:type="dxa"/>
        <w:left w:w="0" w:type="dxa"/>
        <w:bottom w:w="14" w:type="dxa"/>
        <w:right w:w="0" w:type="dxa"/>
      </w:tblCellMar>
    </w:tblPr>
  </w:style>
  <w:style w:type="table" w:customStyle="1" w:styleId="af1">
    <w:basedOn w:val="TableNormal"/>
    <w:tblPr>
      <w:tblStyleRowBandSize w:val="1"/>
      <w:tblStyleColBandSize w:val="1"/>
      <w:tblCellMar>
        <w:top w:w="14" w:type="dxa"/>
        <w:left w:w="0" w:type="dxa"/>
        <w:bottom w:w="14" w:type="dxa"/>
        <w:right w:w="0" w:type="dxa"/>
      </w:tblCellMar>
    </w:tblPr>
  </w:style>
  <w:style w:type="table" w:customStyle="1" w:styleId="af2">
    <w:basedOn w:val="TableNormal"/>
    <w:tblPr>
      <w:tblStyleRowBandSize w:val="1"/>
      <w:tblStyleColBandSize w:val="1"/>
      <w:tblCellMar>
        <w:top w:w="14" w:type="dxa"/>
        <w:left w:w="0" w:type="dxa"/>
        <w:bottom w:w="14" w:type="dxa"/>
        <w:right w:w="0" w:type="dxa"/>
      </w:tblCellMar>
    </w:tblPr>
  </w:style>
  <w:style w:type="table" w:customStyle="1" w:styleId="af3">
    <w:basedOn w:val="TableNormal"/>
    <w:tblPr>
      <w:tblStyleRowBandSize w:val="1"/>
      <w:tblStyleColBandSize w:val="1"/>
      <w:tblCellMar>
        <w:top w:w="14" w:type="dxa"/>
        <w:left w:w="0" w:type="dxa"/>
        <w:bottom w:w="14" w:type="dxa"/>
        <w:right w:w="0" w:type="dxa"/>
      </w:tblCellMar>
    </w:tblPr>
  </w:style>
  <w:style w:type="table" w:customStyle="1" w:styleId="af4">
    <w:basedOn w:val="TableNormal"/>
    <w:tblPr>
      <w:tblStyleRowBandSize w:val="1"/>
      <w:tblStyleColBandSize w:val="1"/>
      <w:tblCellMar>
        <w:top w:w="14" w:type="dxa"/>
        <w:left w:w="0" w:type="dxa"/>
        <w:bottom w:w="14" w:type="dxa"/>
        <w:right w:w="0" w:type="dxa"/>
      </w:tblCellMar>
    </w:tblPr>
  </w:style>
  <w:style w:type="table" w:customStyle="1" w:styleId="af5">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6">
    <w:basedOn w:val="TableNormal"/>
    <w:tblPr>
      <w:tblStyleRowBandSize w:val="1"/>
      <w:tblStyleColBandSize w:val="1"/>
      <w:tblCellMar>
        <w:top w:w="14" w:type="dxa"/>
        <w:left w:w="0" w:type="dxa"/>
        <w:bottom w:w="14" w:type="dxa"/>
        <w:right w:w="0" w:type="dxa"/>
      </w:tblCellMar>
    </w:tblPr>
  </w:style>
  <w:style w:type="table" w:customStyle="1" w:styleId="af7">
    <w:basedOn w:val="TableNormal"/>
    <w:tblPr>
      <w:tblStyleRowBandSize w:val="1"/>
      <w:tblStyleColBandSize w:val="1"/>
      <w:tblCellMar>
        <w:top w:w="14" w:type="dxa"/>
        <w:left w:w="0" w:type="dxa"/>
        <w:bottom w:w="14" w:type="dxa"/>
        <w:right w:w="0" w:type="dxa"/>
      </w:tblCellMar>
    </w:tblPr>
  </w:style>
  <w:style w:type="table" w:customStyle="1" w:styleId="af8">
    <w:basedOn w:val="TableNormal"/>
    <w:tblPr>
      <w:tblStyleRowBandSize w:val="1"/>
      <w:tblStyleColBandSize w:val="1"/>
      <w:tblCellMar>
        <w:top w:w="14" w:type="dxa"/>
        <w:left w:w="0" w:type="dxa"/>
        <w:bottom w:w="14" w:type="dxa"/>
        <w:right w:w="0" w:type="dxa"/>
      </w:tblCellMar>
    </w:tblPr>
  </w:style>
  <w:style w:type="table" w:customStyle="1" w:styleId="af9">
    <w:basedOn w:val="TableNormal"/>
    <w:tblPr>
      <w:tblStyleRowBandSize w:val="1"/>
      <w:tblStyleColBandSize w:val="1"/>
      <w:tblCellMar>
        <w:top w:w="14" w:type="dxa"/>
        <w:left w:w="0" w:type="dxa"/>
        <w:bottom w:w="14" w:type="dxa"/>
        <w:right w:w="0" w:type="dxa"/>
      </w:tblCellMar>
    </w:tblPr>
  </w:style>
  <w:style w:type="table" w:customStyle="1" w:styleId="afa">
    <w:basedOn w:val="TableNormal"/>
    <w:tblPr>
      <w:tblStyleRowBandSize w:val="1"/>
      <w:tblStyleColBandSize w:val="1"/>
      <w:tblCellMar>
        <w:top w:w="14" w:type="dxa"/>
        <w:left w:w="0" w:type="dxa"/>
        <w:bottom w:w="14" w:type="dxa"/>
        <w:right w:w="0" w:type="dxa"/>
      </w:tblCellMar>
    </w:tblPr>
  </w:style>
  <w:style w:type="table" w:customStyle="1" w:styleId="afb">
    <w:basedOn w:val="TableNormal"/>
    <w:tblPr>
      <w:tblStyleRowBandSize w:val="1"/>
      <w:tblStyleColBandSize w:val="1"/>
      <w:tblCellMar>
        <w:top w:w="14" w:type="dxa"/>
        <w:left w:w="0" w:type="dxa"/>
        <w:bottom w:w="14" w:type="dxa"/>
        <w:right w:w="0" w:type="dxa"/>
      </w:tblCellMar>
    </w:tblPr>
  </w:style>
  <w:style w:type="table" w:customStyle="1" w:styleId="afc">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d">
    <w:basedOn w:val="TableNormal"/>
    <w:tblPr>
      <w:tblStyleRowBandSize w:val="1"/>
      <w:tblStyleColBandSize w:val="1"/>
      <w:tblCellMar>
        <w:top w:w="14" w:type="dxa"/>
        <w:left w:w="0" w:type="dxa"/>
        <w:bottom w:w="14" w:type="dxa"/>
        <w:right w:w="0" w:type="dxa"/>
      </w:tblCellMar>
    </w:tblPr>
  </w:style>
  <w:style w:type="table" w:customStyle="1" w:styleId="afe">
    <w:basedOn w:val="TableNormal"/>
    <w:tblPr>
      <w:tblStyleRowBandSize w:val="1"/>
      <w:tblStyleColBandSize w:val="1"/>
      <w:tblCellMar>
        <w:top w:w="14" w:type="dxa"/>
        <w:left w:w="0" w:type="dxa"/>
        <w:bottom w:w="14" w:type="dxa"/>
        <w:right w:w="0" w:type="dxa"/>
      </w:tblCellMar>
    </w:tblPr>
  </w:style>
  <w:style w:type="table" w:customStyle="1" w:styleId="aff">
    <w:basedOn w:val="TableNormal"/>
    <w:tblPr>
      <w:tblStyleRowBandSize w:val="1"/>
      <w:tblStyleColBandSize w:val="1"/>
      <w:tblCellMar>
        <w:top w:w="14" w:type="dxa"/>
        <w:left w:w="0" w:type="dxa"/>
        <w:bottom w:w="14" w:type="dxa"/>
        <w:right w:w="0" w:type="dxa"/>
      </w:tblCellMar>
    </w:tblPr>
  </w:style>
  <w:style w:type="table" w:customStyle="1" w:styleId="aff0">
    <w:basedOn w:val="TableNormal"/>
    <w:tblPr>
      <w:tblStyleRowBandSize w:val="1"/>
      <w:tblStyleColBandSize w:val="1"/>
      <w:tblCellMar>
        <w:top w:w="14" w:type="dxa"/>
        <w:left w:w="0" w:type="dxa"/>
        <w:bottom w:w="14" w:type="dxa"/>
        <w:right w:w="0" w:type="dxa"/>
      </w:tblCellMar>
    </w:tblPr>
  </w:style>
  <w:style w:type="table" w:customStyle="1" w:styleId="aff1">
    <w:basedOn w:val="TableNormal"/>
    <w:tblPr>
      <w:tblStyleRowBandSize w:val="1"/>
      <w:tblStyleColBandSize w:val="1"/>
      <w:tblCellMar>
        <w:top w:w="14" w:type="dxa"/>
        <w:left w:w="0" w:type="dxa"/>
        <w:bottom w:w="14" w:type="dxa"/>
        <w:right w:w="0" w:type="dxa"/>
      </w:tblCellMar>
    </w:tblPr>
  </w:style>
  <w:style w:type="table" w:customStyle="1" w:styleId="aff2">
    <w:basedOn w:val="TableNormal"/>
    <w:tblPr>
      <w:tblStyleRowBandSize w:val="1"/>
      <w:tblStyleColBandSize w:val="1"/>
      <w:tblCellMar>
        <w:top w:w="14" w:type="dxa"/>
        <w:left w:w="0" w:type="dxa"/>
        <w:bottom w:w="14" w:type="dxa"/>
        <w:right w:w="0" w:type="dxa"/>
      </w:tblCellMar>
    </w:tblPr>
  </w:style>
  <w:style w:type="table" w:customStyle="1" w:styleId="aff3">
    <w:basedOn w:val="TableNormal"/>
    <w:tblPr>
      <w:tblStyleRowBandSize w:val="1"/>
      <w:tblStyleColBandSize w:val="1"/>
      <w:tblCellMar>
        <w:top w:w="14" w:type="dxa"/>
        <w:left w:w="0" w:type="dxa"/>
        <w:bottom w:w="14" w:type="dxa"/>
        <w:right w:w="0" w:type="dxa"/>
      </w:tblCellMar>
    </w:tblPr>
  </w:style>
  <w:style w:type="table" w:customStyle="1" w:styleId="aff4">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5">
    <w:basedOn w:val="TableNormal"/>
    <w:tblPr>
      <w:tblStyleRowBandSize w:val="1"/>
      <w:tblStyleColBandSize w:val="1"/>
      <w:tblCellMar>
        <w:top w:w="14" w:type="dxa"/>
        <w:left w:w="0" w:type="dxa"/>
        <w:bottom w:w="14" w:type="dxa"/>
        <w:right w:w="0" w:type="dxa"/>
      </w:tblCellMar>
    </w:tblPr>
  </w:style>
  <w:style w:type="table" w:customStyle="1" w:styleId="aff6">
    <w:basedOn w:val="TableNormal"/>
    <w:tblPr>
      <w:tblStyleRowBandSize w:val="1"/>
      <w:tblStyleColBandSize w:val="1"/>
      <w:tblCellMar>
        <w:top w:w="14" w:type="dxa"/>
        <w:left w:w="0" w:type="dxa"/>
        <w:bottom w:w="14" w:type="dxa"/>
        <w:right w:w="0" w:type="dxa"/>
      </w:tblCellMar>
    </w:tblPr>
  </w:style>
  <w:style w:type="table" w:customStyle="1" w:styleId="aff7">
    <w:basedOn w:val="TableNormal"/>
    <w:tblPr>
      <w:tblStyleRowBandSize w:val="1"/>
      <w:tblStyleColBandSize w:val="1"/>
      <w:tblCellMar>
        <w:top w:w="14" w:type="dxa"/>
        <w:left w:w="0" w:type="dxa"/>
        <w:bottom w:w="14" w:type="dxa"/>
        <w:right w:w="0" w:type="dxa"/>
      </w:tblCellMar>
    </w:tblPr>
  </w:style>
  <w:style w:type="table" w:customStyle="1" w:styleId="aff8">
    <w:basedOn w:val="TableNormal"/>
    <w:tblPr>
      <w:tblStyleRowBandSize w:val="1"/>
      <w:tblStyleColBandSize w:val="1"/>
      <w:tblCellMar>
        <w:top w:w="14" w:type="dxa"/>
        <w:left w:w="0" w:type="dxa"/>
        <w:bottom w:w="14" w:type="dxa"/>
        <w:right w:w="0" w:type="dxa"/>
      </w:tblCellMar>
    </w:tblPr>
  </w:style>
  <w:style w:type="table" w:customStyle="1" w:styleId="aff9">
    <w:basedOn w:val="TableNormal"/>
    <w:tblPr>
      <w:tblStyleRowBandSize w:val="1"/>
      <w:tblStyleColBandSize w:val="1"/>
      <w:tblCellMar>
        <w:top w:w="14" w:type="dxa"/>
        <w:left w:w="0" w:type="dxa"/>
        <w:bottom w:w="14" w:type="dxa"/>
        <w:right w:w="0" w:type="dxa"/>
      </w:tblCellMar>
    </w:tblPr>
  </w:style>
  <w:style w:type="table" w:customStyle="1" w:styleId="affa">
    <w:basedOn w:val="TableNormal"/>
    <w:tblPr>
      <w:tblStyleRowBandSize w:val="1"/>
      <w:tblStyleColBandSize w:val="1"/>
      <w:tblCellMar>
        <w:top w:w="14" w:type="dxa"/>
        <w:left w:w="0" w:type="dxa"/>
        <w:bottom w:w="14" w:type="dxa"/>
        <w:right w:w="0" w:type="dxa"/>
      </w:tblCellMar>
    </w:tblPr>
  </w:style>
  <w:style w:type="table" w:customStyle="1" w:styleId="affb">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c">
    <w:basedOn w:val="TableNormal"/>
    <w:tblPr>
      <w:tblStyleRowBandSize w:val="1"/>
      <w:tblStyleColBandSize w:val="1"/>
      <w:tblCellMar>
        <w:top w:w="14" w:type="dxa"/>
        <w:left w:w="0" w:type="dxa"/>
        <w:bottom w:w="14" w:type="dxa"/>
        <w:right w:w="0" w:type="dxa"/>
      </w:tblCellMar>
    </w:tblPr>
  </w:style>
  <w:style w:type="table" w:customStyle="1" w:styleId="affd">
    <w:basedOn w:val="TableNormal"/>
    <w:tblPr>
      <w:tblStyleRowBandSize w:val="1"/>
      <w:tblStyleColBandSize w:val="1"/>
      <w:tblCellMar>
        <w:top w:w="14" w:type="dxa"/>
        <w:left w:w="0" w:type="dxa"/>
        <w:bottom w:w="14" w:type="dxa"/>
        <w:right w:w="0" w:type="dxa"/>
      </w:tblCellMar>
    </w:tblPr>
  </w:style>
  <w:style w:type="table" w:customStyle="1" w:styleId="affe">
    <w:basedOn w:val="TableNormal"/>
    <w:tblPr>
      <w:tblStyleRowBandSize w:val="1"/>
      <w:tblStyleColBandSize w:val="1"/>
      <w:tblCellMar>
        <w:top w:w="14" w:type="dxa"/>
        <w:left w:w="0" w:type="dxa"/>
        <w:bottom w:w="14" w:type="dxa"/>
        <w:right w:w="0" w:type="dxa"/>
      </w:tblCellMar>
    </w:tblPr>
  </w:style>
  <w:style w:type="table" w:customStyle="1" w:styleId="afff">
    <w:basedOn w:val="TableNormal"/>
    <w:tblPr>
      <w:tblStyleRowBandSize w:val="1"/>
      <w:tblStyleColBandSize w:val="1"/>
      <w:tblCellMar>
        <w:top w:w="14" w:type="dxa"/>
        <w:left w:w="0" w:type="dxa"/>
        <w:bottom w:w="14" w:type="dxa"/>
        <w:right w:w="0" w:type="dxa"/>
      </w:tblCellMar>
    </w:tblPr>
  </w:style>
  <w:style w:type="table" w:styleId="TableGrid">
    <w:name w:val="Table Grid"/>
    <w:basedOn w:val="TableNormal"/>
    <w:uiPriority w:val="39"/>
    <w:rsid w:val="00D616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36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4618">
      <w:bodyDiv w:val="1"/>
      <w:marLeft w:val="0"/>
      <w:marRight w:val="0"/>
      <w:marTop w:val="0"/>
      <w:marBottom w:val="0"/>
      <w:divBdr>
        <w:top w:val="none" w:sz="0" w:space="0" w:color="auto"/>
        <w:left w:val="none" w:sz="0" w:space="0" w:color="auto"/>
        <w:bottom w:val="none" w:sz="0" w:space="0" w:color="auto"/>
        <w:right w:val="none" w:sz="0" w:space="0" w:color="auto"/>
      </w:divBdr>
    </w:div>
    <w:div w:id="197028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3mJitkkrImhatRndx/8nb7k13Q==">AMUW2mWicr6IVpAFWX4Q3s28rkmudoGmppDCYYU6TaYCmkePAvfg1lf1m4ypRgRsxY9Vrmdr4kfDrAhvQ1L9oEB6c0Mc4+3hjJ1HaC+1oe9vpM/pSH9CtSO8D+EHGde74TxKV8OL/9kW+BE2dEc2IlW0XKaAi4Ye/J/n3GdGv3c2KmYb9DKDLeqVJ/7KGFWnwZWQlUpxuvS9zu/LrFGivgzThfOzsHQVf7ZRoYmKW8QLxBi5VbnbMEm/sXjQhjC855P1DhJDYpIzP6NX25fQtW6uZUcHzbF/39HBFTt2jf7+Yhb94WVlGMCXzvS8MIDmYv9fm6kWzzocuVV9p+O6S7bbdjtLBH2N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Marshall</cp:lastModifiedBy>
  <cp:revision>3</cp:revision>
  <dcterms:created xsi:type="dcterms:W3CDTF">2024-11-19T23:14:00Z</dcterms:created>
  <dcterms:modified xsi:type="dcterms:W3CDTF">2024-11-19T23:25:00Z</dcterms:modified>
</cp:coreProperties>
</file>